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11518900</wp:posOffset>
            </wp:positionV>
            <wp:extent cx="342900" cy="444500"/>
            <wp:effectExtent l="0" t="0" r="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《第十五章 探究</w:t>
      </w:r>
      <w:r>
        <w:rPr>
          <w:rFonts w:ascii="Times New Roman" w:hAnsi="Times New Roman" w:eastAsia="黑体"/>
          <w:b/>
          <w:sz w:val="32"/>
          <w:szCs w:val="32"/>
        </w:rPr>
        <w:t>电路》单元测试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1．关于导体的电阻，下列说法正确的是(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A．加在导体两端的电压越高，导体的电阻越大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B．通过导体的电流越小，导体的电阻越大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C．导体的电阻与导体两端的电压和通过的电流无关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D．导体的电阻只由导体材料和长度决定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2．不少家用电器上使用的电位器就是变阻器，其外形及结构如图所示。关于它的使用，下列说法正确的是(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A．电位器是通过改变接入电路中电阻丝的横截面积来改变阻值大小的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B．将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接入电路，无法改变通过电位器的电流</w:t>
      </w:r>
    </w:p>
    <w:p>
      <w:pPr>
        <w:tabs>
          <w:tab w:val="left" w:pos="4536"/>
        </w:tabs>
        <w:spacing w:line="360" w:lineRule="auto"/>
        <w:ind w:left="784" w:leftChars="202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C．将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接入电路时，当滑片顺时针旋动时，电位器接入电路的电阻变小</w:t>
      </w:r>
    </w:p>
    <w:p>
      <w:pPr>
        <w:tabs>
          <w:tab w:val="left" w:pos="4536"/>
        </w:tabs>
        <w:spacing w:line="360" w:lineRule="auto"/>
        <w:ind w:left="784" w:leftChars="202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接入电路时，当滑片逆时针旋动时，电位器接入电路的电阻变大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63.75pt;width:128.15pt;" filled="f" o:preferrelative="t" stroked="f" coordsize="21600,21600">
            <v:path/>
            <v:fill on="f" focussize="0,0"/>
            <v:stroke on="f" joinstyle="miter"/>
            <v:imagedata r:id="rId9" o:title="jj15-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(第2题)　</w:t>
      </w: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76.5pt;width:125.2pt;" filled="f" o:preferrelative="t" stroked="f" coordsize="21600,21600">
            <v:path/>
            <v:fill on="f" focussize="0,0"/>
            <v:stroke on="f" joinstyle="miter"/>
            <v:imagedata r:id="rId10" o:title="HK6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(第4题)</w:t>
      </w:r>
    </w:p>
    <w:p>
      <w:pPr>
        <w:tabs>
          <w:tab w:val="left" w:pos="4536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3．下列做法符合安全原则的是(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A．雷雨天站在大树下避雨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B．用手指触碰插座的插孔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C．用湿抹布擦发光的灯泡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D．将冰箱的金属外壳接地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4．小明连接好的电路如图所示，闭合开关，发现电流表、电压表均有示数，调节滑动变阻器，电流表、电压表示数都不变化，小明连接的电路有不妥之处，改正的方法是(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A．将导线</w:t>
      </w:r>
      <w:r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端移至接线柱</w:t>
      </w:r>
      <w:r>
        <w:rPr>
          <w:rFonts w:ascii="Times New Roman" w:hAnsi="Times New Roman"/>
          <w:i/>
          <w:sz w:val="24"/>
          <w:szCs w:val="24"/>
        </w:rPr>
        <w:t>A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B．将导线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端移至接线柱</w:t>
      </w:r>
      <w:r>
        <w:rPr>
          <w:rFonts w:ascii="Times New Roman" w:hAnsi="Times New Roman"/>
          <w:i/>
          <w:sz w:val="24"/>
          <w:szCs w:val="24"/>
        </w:rPr>
        <w:t>B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C．将导线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端移至接线柱</w:t>
      </w:r>
      <w:r>
        <w:rPr>
          <w:rFonts w:ascii="Times New Roman" w:hAnsi="Times New Roman"/>
          <w:i/>
          <w:sz w:val="24"/>
          <w:szCs w:val="24"/>
        </w:rPr>
        <w:t>D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D．将导线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端移至接线柱</w:t>
      </w:r>
      <w:r>
        <w:rPr>
          <w:rFonts w:ascii="Times New Roman" w:hAnsi="Times New Roman"/>
          <w:i/>
          <w:sz w:val="24"/>
          <w:szCs w:val="24"/>
        </w:rPr>
        <w:t>D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5．如图所示的电路中，电阻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的阻值为15 Ω。当开关S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闭合时，电流表A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的示数为0.5 A，电流表A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的示数为0.2 A。下列说法正确的是(　　)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的阻值为10 Ω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闭合时，通过电阻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的电流为0.5 A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闭合时，电流表A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测量的是通过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的电流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断开时，电流表A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的示数为0.5 A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75pt;width:99.8pt;" filled="f" o:preferrelative="t" stroked="f" coordsize="21600,21600">
            <v:path/>
            <v:fill on="f" focussize="0,0"/>
            <v:stroke on="f" joinstyle="miter"/>
            <v:imagedata r:id="rId11" o:title="j15-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</w:t>
      </w: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51pt;width:63.75pt;" filled="f" o:preferrelative="t" stroked="f" coordsize="21600,21600">
            <v:path/>
            <v:fill on="f" focussize="0,0"/>
            <v:stroke on="f" joinstyle="miter"/>
            <v:imagedata r:id="rId12" o:title="jj15-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6．如图所示的是红外线测温仪原理示意图，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是热敏电阻，其阻值随温度的升高而减小，定值电阻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为保护电阻。下列分析正确的是(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A．显示仪是由电流表改装成的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B．测较高温度时，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两端的电压较大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C．增大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的阻值，可增大测温仪的最大测量值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D．增大电源电压，可增大测温仪的最大测量值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7．如图甲所示，电源电压保持不变，闭合开关时，滑动变阻器的滑片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从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端滑到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端，电压表示数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与电流表示数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的变化关系如图乙所示。下列说法不正确的是(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80.35pt;width:163.85pt;" filled="f" o:preferrelative="t" stroked="f" coordsize="21600,21600">
            <v:path/>
            <v:fill on="f" focussize="0,0"/>
            <v:stroke on="f" joinstyle="miter"/>
            <v:imagedata r:id="rId13" o:title="dj15-2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(第7题)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A．电源电压是9 V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的阻值是6 Ω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C．滑动变阻器的阻值范围是0～18 Ω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D．若定值电阻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出现接触不良时，电流表示数为0，电压表示数为9 V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8．如图所示电路，滑动变阻器的最大阻值是50 Ω。闭合开关，当滑动变阻器的滑片从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端移动到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端的过程中，电流表示数变化范围为0.72 A～0.12 A。下列说法正确的(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71.95pt;width:77.25pt;" filled="f" o:preferrelative="t" stroked="f" coordsize="21600,21600">
            <v:path/>
            <v:fill on="f" focussize="0,0"/>
            <v:stroke on="f" joinstyle="miter"/>
            <v:imagedata r:id="rId14" o:title="jj15-3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A．滑片在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端时电流表的示数是0.12 A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B．电源电压为10 V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＝10 Ω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D．滑片在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中点时，电路等效电阻为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Ω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9．如图甲所示，电源电压恒为9 V，滑动变阻器的最大阻值为100 Ω，电流在0.1 A～0.4 A之间时电子元件均能正常工作。若通过此电子元件的电流与其两端电压关系如图乙所示，则下列判断正确的是(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101.25pt;width:209.25pt;" filled="f" o:preferrelative="t" stroked="f" coordsize="21600,21600">
            <v:path/>
            <v:fill on="f" focussize="0,0"/>
            <v:stroke on="f" joinstyle="miter"/>
            <v:imagedata r:id="rId15" o:title="j15-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(第9题)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A．电子元件工作时，其电阻保持不变</w:t>
      </w:r>
    </w:p>
    <w:p>
      <w:pPr>
        <w:tabs>
          <w:tab w:val="left" w:pos="4536"/>
        </w:tabs>
        <w:spacing w:line="360" w:lineRule="auto"/>
        <w:ind w:left="784" w:leftChars="202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B．为使电子元件处于正常工作状态，滑动变阻器的阻值范围应控制在12.5 Ω～70 Ω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C．当变阻器滑片在中点时，电子元件与滑动变阻器的电压之比为1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D．当电路中电流为0.2 A时，滑动变阻器接入电路中的阻值为20 Ω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10．如图所示的是小科利用实验室常用仪器，设计测量未知电阻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阻值的四种电路，电源电压恒定且未知，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是已知阻值的定值电阻，滑动变阻器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最大阻值未知，实验中只能闭合或断开开关及移动滑动变阻器滑片，其中能够测量出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阻值的电路(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73.65pt;width:289.15pt;" filled="f" o:preferrelative="t" stroked="f" coordsize="21600,21600">
            <v:path/>
            <v:fill on="f" focussize="0,0"/>
            <v:stroke on="f" joinstyle="miter"/>
            <v:imagedata r:id="rId16" o:title="jj15-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A．只有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B．只有</w:t>
      </w:r>
      <w:r>
        <w:rPr>
          <w:rFonts w:hint="eastAsia" w:ascii="宋体" w:hAnsi="宋体" w:cs="宋体"/>
          <w:sz w:val="24"/>
          <w:szCs w:val="24"/>
        </w:rPr>
        <w:t>②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C．只有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D．只有</w:t>
      </w:r>
      <w:r>
        <w:rPr>
          <w:rFonts w:hint="eastAsia" w:ascii="宋体" w:hAnsi="宋体" w:cs="宋体"/>
          <w:sz w:val="24"/>
          <w:szCs w:val="24"/>
        </w:rPr>
        <w:t>②③④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二、填空题(每空2分，共22分)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46.45pt;width:114.7pt;" filled="f" o:preferrelative="t" stroked="f" coordsize="21600,21600">
            <v:path/>
            <v:fill on="f" focussize="0,0"/>
            <v:stroke on="f" joinstyle="miter"/>
            <v:imagedata r:id="rId17" o:title="jj15-5a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(第11题)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11．“珍爱生命，安全用电”是同学们日常生活必须具备的安全意识。在家庭电路中，为防止触电事故的发生，必须把用电器的开关安装在________线上；用测电笔辨别火线、零线时，图中执笔方式正确的是________。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12．两个标有“5 Ω 1 A”和“10 Ω 0.6 A”的定值电阻，将它们串联起来使用时等效电阻为________Ω，电源电压最多为________V；将它们并联时干路电流最大是______A。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的阻值分别为12 Ω和4 Ω，将它们串联后接入电路，则通过它们的电流之比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＝________；两端的电压之比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14．如图所示，电源电压不变，开关S由断开到闭合，电流表示数________，电压表与电流表示数的比值________。(均填“变大”“不变”或“变小”)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69pt;width:66pt;" filled="f" o:preferrelative="t" stroked="f" coordsize="21600,21600">
            <v:path/>
            <v:fill on="f" focussize="0,0"/>
            <v:stroke on="f" joinstyle="miter"/>
            <v:imagedata r:id="rId18" o:title="jj15-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(第14题)</w:t>
      </w: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52.5pt;width:70.45pt;" filled="f" o:preferrelative="t" stroked="f" coordsize="21600,21600">
            <v:path/>
            <v:fill on="f" focussize="0,0"/>
            <v:stroke on="f" joinstyle="miter"/>
            <v:imagedata r:id="rId19" o:title="jj15-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　</w:t>
      </w: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54.75pt;width:123.75pt;" filled="f" o:preferrelative="t" stroked="f" coordsize="21600,21600">
            <v:path/>
            <v:fill on="f" focussize="0,0"/>
            <v:stroke on="f" joinstyle="miter"/>
            <v:imagedata r:id="rId20" o:title="jj15-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喜欢钻研的小明，通过自己的观察研究，画出了家中电吹风的电路图(如图所示)。他还想知道电热丝的阻值，于是找来一个量程合适的电流表，将其与电吹风串联后接入家庭电路，当只闭合开关________时吹冷风；再闭合另一开关吹热风，与吹冷风时相比，电流表的示数变化了4.4 A，则电热丝阻值为________Ω。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三、作图与实验题(16题4分，17题8分，18题12分，共24分)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如图所示的是常用的插线板电路简化图，开关断开时指示灯不发光，插孔不提供工作电压；开关闭合时指示灯发光，插孔提供工作电压；若指示灯损坏，开关闭合时插孔也能提供工作电压，请在图中画出开关、指示灯、孔的连接方式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17．用图甲所示的电路探究通过导体的电流与电阻的关系。器材有电压为3 V的电源、开关、滑动变阻器(20 Ω　2 A)、电阻箱(0～9 999 Ω)、电压表、电流表各一个，导线若干，器材均完好。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73.65pt;width:289.2pt;" filled="f" o:preferrelative="t" stroked="f" coordsize="21600,21600">
            <v:path/>
            <v:fill on="f" focussize="0,0"/>
            <v:stroke on="f" joinstyle="miter"/>
            <v:imagedata r:id="rId21" o:title="jj15-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(1)闭合开关后，电压表示数为零，经检查电路连接并无故障，原因是____________________________。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(2)调节电阻箱的阻值为12 Ω，闭合开关，移动滑动变阻器的滑片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至某一位置，电流表示数如图乙所示。改变电阻箱接入电路的电阻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，调节滑动变阻器，保持电压表示数不变，读出电流表示数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，多次实验的结果如下表所示。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7"/>
        <w:tblW w:w="62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606"/>
        <w:gridCol w:w="764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实验序号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电阻箱阻值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/Ω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电流表示数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/A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</w:tr>
    </w:tbl>
    <w:p>
      <w:pPr>
        <w:tabs>
          <w:tab w:val="left" w:pos="4536"/>
        </w:tabs>
        <w:spacing w:line="360" w:lineRule="auto"/>
        <w:ind w:left="282" w:leftChars="134" w:hanging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图乙中电流表示数为______A。</w:t>
      </w:r>
    </w:p>
    <w:p>
      <w:pPr>
        <w:tabs>
          <w:tab w:val="left" w:pos="4536"/>
        </w:tabs>
        <w:spacing w:line="360" w:lineRule="auto"/>
        <w:ind w:left="282" w:leftChars="134" w:hanging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图丙是以电流表示数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为纵坐标、电阻箱阻值的倒数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为横坐标建立的平面直角坐标系，请根据表格中的数据，在坐标系中描点，画出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­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图像。</w:t>
      </w:r>
    </w:p>
    <w:p>
      <w:pPr>
        <w:tabs>
          <w:tab w:val="left" w:pos="4536"/>
        </w:tabs>
        <w:spacing w:line="360" w:lineRule="auto"/>
        <w:ind w:left="282" w:leftChars="134" w:hanging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实验序号中，第1、2、3、4、5次实验时，滑动变阻器接入阻值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′、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′、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′、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′、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′，则________。</w:t>
      </w:r>
    </w:p>
    <w:p>
      <w:pPr>
        <w:tabs>
          <w:tab w:val="left" w:pos="4536"/>
        </w:tabs>
        <w:spacing w:line="360" w:lineRule="auto"/>
        <w:ind w:left="282" w:leftChars="134" w:hanging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′＝5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′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′＜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′＋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′</w:t>
      </w:r>
    </w:p>
    <w:p>
      <w:pPr>
        <w:tabs>
          <w:tab w:val="left" w:pos="4536"/>
        </w:tabs>
        <w:spacing w:line="360" w:lineRule="auto"/>
        <w:ind w:left="282" w:leftChars="134" w:hanging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′－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′＞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′－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′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′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/>
          <w:sz w:val="24"/>
          <w:szCs w:val="24"/>
        </w:rPr>
        <w:instrText xml:space="preserve">′)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/>
          <w:sz w:val="24"/>
          <w:szCs w:val="24"/>
        </w:rPr>
        <w:instrText xml:space="preserve">′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5</w:instrText>
      </w:r>
      <w:r>
        <w:rPr>
          <w:rFonts w:ascii="Times New Roman" w:hAnsi="Times New Roman"/>
          <w:sz w:val="24"/>
          <w:szCs w:val="24"/>
        </w:rPr>
        <w:instrText xml:space="preserve">′)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18．物理兴趣小组利用“伏安法”测量一个阻值较小的定值电阻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的阻值，电路如图甲所示。已知电源电压为12 V，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＝20 Ω，滑动变阻器规格为“100 Ω　0.6 A”。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76.2pt;width:191.2pt;" filled="f" o:preferrelative="t" stroked="f" coordsize="21600,21600">
            <v:path/>
            <v:fill on="f" focussize="0,0"/>
            <v:stroke on="f" joinstyle="miter"/>
            <v:imagedata r:id="rId22" o:title="jj15-1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(1)请用笔画线代替导线，将图甲中的电路连接完整，要求滑片向左移动连入电路中的阻值变小，导线不要交叉。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(2)连接电路后，闭合开关，发现电流表无示数，电压表示数接近电源电压，则故障可能是____________。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(3)排除故障后，闭合开关调节滑片，测出多组数据，作出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­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图像，如图乙所示，则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阻值为________Ω。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(4)该电路中串联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的作用是________。(填正确答案标号)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A．增大串联电阻，增大分压，电压表易于读数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B．增大串联电阻，增大分流，电流表易于读数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四、计算题(19题10分，20题14分，共24分)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19．如图所示的电路中，电阻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的阻值为30 Ω，电阻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的阻值为60 Ω，闭合开关S，电流表A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的示数为0.2 A。求：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84.8pt;width:83.75pt;" filled="f" o:preferrelative="t" stroked="f" coordsize="21600,21600">
            <v:path/>
            <v:fill on="f" focussize="0,0"/>
            <v:stroke on="f" joinstyle="miter"/>
            <v:imagedata r:id="rId23" o:title="jj15-11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(1)电源电压；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(2)电流表A的示数。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20．如图所示的为湿度表的简化工作原理图，电源电压恒为6 V，定值电阻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＝5 Ω，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为湿敏电阻，其阻值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随环境湿度</w:t>
      </w:r>
      <w:r>
        <w:rPr>
          <w:rFonts w:ascii="Times New Roman" w:hAnsi="Times New Roman"/>
          <w:i/>
          <w:sz w:val="24"/>
          <w:szCs w:val="24"/>
        </w:rPr>
        <w:t>RH</w:t>
      </w:r>
      <w:r>
        <w:rPr>
          <w:rFonts w:ascii="Times New Roman" w:hAnsi="Times New Roman"/>
          <w:sz w:val="24"/>
          <w:szCs w:val="24"/>
        </w:rPr>
        <w:t>的变化如图所示，电压表量程为“0～3 V”，电流表量程为“0～0.6 A”。闭合开关S，在保证两表安全的情况下：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(1)环境湿度增加，电流表的示数________。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(2)当电路中电流表的示数为400 mA时，电阻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的阻值为多少？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(3)环境湿度为60%时，电压表的示数为多少？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(4)湿度表能够测量的最大环境湿度是多少？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o:spt="75" type="#_x0000_t75" style="height:85.35pt;width:197.9pt;" filled="f" o:preferrelative="t" stroked="f" coordsize="21600,21600">
            <v:path/>
            <v:fill on="f" focussize="0,0"/>
            <v:stroke on="f" joinstyle="miter"/>
            <v:imagedata r:id="rId24" o:title="jj15-1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(第20题)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1.C　2.C　3．D　4.B  5．A　6．B　7．C  8．C　9．B  10．D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11.火；甲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12．15；9；1.5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13．1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1；3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　14.不变；不变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；50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16.解：如图所示。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1" o:spt="75" type="#_x0000_t75" style="height:49.6pt;width:108.7pt;" filled="f" o:preferrelative="t" stroked="f" coordsize="21600,21600">
            <v:path/>
            <v:fill on="f" focussize="0,0"/>
            <v:stroke on="f" joinstyle="miter"/>
            <v:imagedata r:id="rId25" o:title="jd15-2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17．解：(1)电阻箱接入电路的电阻为零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0.2　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2" o:spt="75" type="#_x0000_t75" style="height:72.7pt;width:132.45pt;" filled="f" o:preferrelative="t" stroked="f" coordsize="21600,21600">
            <v:path/>
            <v:fill on="f" focussize="0,0"/>
            <v:stroke on="f" joinstyle="miter"/>
            <v:imagedata r:id="rId26" o:title="jd15-2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D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18．解：(1)如图所示。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3" o:spt="75" type="#_x0000_t75" style="height:77.45pt;width:107.15pt;" filled="f" o:preferrelative="t" stroked="f" coordsize="21600,21600">
            <v:path/>
            <v:fill on="f" focussize="0,0"/>
            <v:stroke on="f" joinstyle="miter"/>
            <v:imagedata r:id="rId27" o:title="jd15-2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断路(或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断路、导线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断路等，合理即可)　(3)4　(4)A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四、</w:t>
      </w:r>
      <w:r>
        <w:rPr>
          <w:rFonts w:ascii="Times New Roman" w:hAnsi="Times New Roman"/>
          <w:sz w:val="24"/>
          <w:szCs w:val="24"/>
        </w:rPr>
        <w:t>19.解：由电路图可知，闭合开关S，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并联，电流表A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测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支路的电流，电流表A测干路电流。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(1)因为并联电路中各支路两端的电压相等，所以，由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可得，电源电压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＝0.2 A×30 Ω＝6 V；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的电流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\f(6 V,60 Ω)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＝0.1 A，因为并联电路中干路电流等于各支路电流之和，所以，干路电流表A的示数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＝0.2 A＋0.1 A＝0.3 A。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20．解：由电路图可知，闭合开关，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串联，电压表测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两端的电压，电流表测电路中的电流。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(1)变大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(2)根据欧姆定律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知当电路中电流表的示数为400 mA时电路的总电阻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总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U,I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\f(6 V,400×10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－3</w:instrText>
      </w:r>
      <w:r>
        <w:rPr>
          <w:rFonts w:ascii="Times New Roman" w:hAnsi="Times New Roman"/>
          <w:sz w:val="24"/>
          <w:szCs w:val="24"/>
        </w:rPr>
        <w:instrText xml:space="preserve">A)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＝15 Ω，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由串联电路电阻的规律知电阻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总</w:t>
      </w:r>
      <w:r>
        <w:rPr>
          <w:rFonts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＝15 Ω－5 Ω＝10 Ω。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(3)由右图知当环境湿度为60%时电阻为7.5 Ω，此时电路的电流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</w:rPr>
        <w:instrText xml:space="preserve">′)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\f(6 V,5 Ω＋7.5 Ω)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＝0.48 A，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两端的电压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′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＝0.48 A×5 Ω＝2.4 V，即电压表的示数为2.4 V。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(4)因为电流表的量程为0～0.6 A，要使湿度表能够测量的环境湿度最大，湿敏电阻的阻值需要最小，电路的总电阻也最小，电路的电流最大，最大为0.6 A，由欧姆定律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得电路的最小电阻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总最小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U,I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大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\f(6 V,0.6 A)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＝10 Ω，由串联电路电阻的规律知湿敏电阻的最小值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小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总最小</w:t>
      </w:r>
      <w:r>
        <w:rPr>
          <w:rFonts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＝10 Ω－5 Ω＝5 Ω，此时定值电阻两端的电压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大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＝0.6 A×5 Ω＝3 V，此时没有超过电压表的量程，对照右图知此时的环境湿度为80%，即湿度表能够测量的最大环境湿度是80%。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099E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7A80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BF6348"/>
    <w:rsid w:val="00C02FC6"/>
    <w:rsid w:val="00C16677"/>
    <w:rsid w:val="00C35908"/>
    <w:rsid w:val="00C56290"/>
    <w:rsid w:val="00C56A37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CB77835"/>
    <w:rsid w:val="2E5877A6"/>
    <w:rsid w:val="422F30BF"/>
    <w:rsid w:val="4F3009E8"/>
    <w:rsid w:val="54F06150"/>
    <w:rsid w:val="59FF52A7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7D8DC8-1FAD-457C-BDB8-E59E82B1E8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1464</Words>
  <Characters>8347</Characters>
  <Lines>69</Lines>
  <Paragraphs>19</Paragraphs>
  <TotalTime>916</TotalTime>
  <ScaleCrop>false</ScaleCrop>
  <LinksUpToDate>false</LinksUpToDate>
  <CharactersWithSpaces>9792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2022-04-22T13:17:22Z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